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i w:val="false"/>
          <w:iCs w:val="false"/>
          <w:color w:val="0A0A0A"/>
          <w:sz w:val="36"/>
          <w:szCs w:val="36"/>
          <w:rFonts w:ascii="Calibri" w:cs="Calibri" w:eastAsia="Calibri" w:hAnsi="Calibri"/>
        </w:rPr>
        <w:t xml:space="preserve">PŘEDŽALOBNÍ VÝZVA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color w:val="767676"/>
          <w:sz w:val="20"/>
          <w:szCs w:val="20"/>
          <w:rFonts w:ascii="Calibri" w:cs="Calibri" w:eastAsia="Calibri" w:hAnsi="Calibri"/>
        </w:rPr>
        <w:t xml:space="preserve">Poslední výzva k úhradě dluhu z nájmu před podáním žaloby · § 142a občanského soudního řádu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Věřitel (pronajímatel):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Dlužník (nájemce):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Předmět nájmu: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byt č. __________ o velikosti __________, __________. NP, na adrese __________, na základě nájemní smlouvy ze dne __________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Věc: Předžalobní výzva k úhradě dluhu podle § 142a o. s. ř.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Vážený pane / vážená paní __________,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na základě nájemní smlouvy ze dne __________ k bytu na adrese __________ Vám vznikl dluh na nájemném a zálohách na služby. Přes upomínku ze dne __________ (doručenou dne __________) nebyl dluh uhrazen.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Ke dni sepsání této výzvy činí Váš dluh: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253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Položka</w:t>
            </w:r>
          </w:p>
        </w:tc>
        <w:tc>
          <w:tcPr>
            <w:tcW w:type="dxa" w:w="226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Období</w:t>
            </w:r>
          </w:p>
        </w:tc>
        <w:tc>
          <w:tcPr>
            <w:tcW w:type="dxa" w:w="2268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Částka (Kč)</w:t>
            </w:r>
          </w:p>
        </w:tc>
      </w:tr>
      <w:tr>
        <w:tc>
          <w:tcPr>
            <w:tcW w:type="dxa" w:w="4253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Dlužné nájemné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4253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Dlužné zálohy na služby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4253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Nedoplatek z vyúčtování služeb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4253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Smluvní pokuta dle čl. ___ nájemní smlouvy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4253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Jistina celkem</w:t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dxa" w:w="2268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</w:tbl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K jistině požaduji zákonný úrok z prodlení podle § 1970 občanského zákoníku a nařízení vlády č. 351/2013 Sb. (repo sazba ČNB k prvnímu dni pololetí + 8 procentních bodů ročně) od data splatnosti každé jednotlivé platby do zaplacení.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Lhůta k plnění. 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Vyzývám Vás, abyste celý dluh uhradil/a nejpozději do 7 dnů od doručení této výzvy, tj. do __________, na účet č. __________, variabilní symbol __________.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Poučení o následcích. 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Nebude-li dluh v uvedené lhůtě uhrazen, podám bez dalšího upozornění návrh na vydání elektronického platebního rozkazu, případně žalobu na zaplacení u příslušného soudu. V takovém případě po Vás budu vedle jistiny a úroků z prodlení požadovat také náhradu nákladů řízení (soudní poplatek a náklady právního zastoupení). Následné vymáhání exekucí by Vaše náklady dále zvýšilo.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Současně Vás upozorňuji, že nezaplacení nájemného za dobu alespoň tří měsíců je hrubým porušením Vašich povinností a důvodem pro výpověď nájmu bez výpovědní doby (§ 2291 občanského zákoníku). Výzvu k nápravě jste obdržel/a dne __________.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Jste-li ochoten/ochotna dluh řešit, kontaktujte mě prosím do uvedené lhůty – dohoda o splátkách je stále možná, avšak pouze písemnou formou a při uznání dluhu.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 __________ dne __________</w:t>
      </w:r>
    </w:p>
    <w:p>
      <w:pPr>
        <w:spacing w:after="80" w:before="0"/>
      </w:pPr>
    </w:p>
    <w:tbl>
      <w:tblPr>
        <w:tblW w:type="pct" w:w="100%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věřitel (pronajímatel)</w:t>
            </w:r>
          </w:p>
        </w:tc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</w:r>
          </w:p>
        </w:tc>
      </w:tr>
    </w:tbl>
    <w:p>
      <w:pPr>
        <w:spacing w:after="80" w:before="0"/>
      </w:pPr>
      <w:r>
        <w:rPr>
          <w:b w:val="false"/>
          <w:bCs w:val="false"/>
          <w:i/>
          <w:iCs/>
          <w:color w:val="767676"/>
          <w:sz w:val="18"/>
          <w:szCs w:val="18"/>
          <w:rFonts w:ascii="Calibri" w:cs="Calibri" w:eastAsia="Calibri" w:hAnsi="Calibri"/>
        </w:rPr>
        <w:t xml:space="preserve">Doporučení: výzvu odešlete doporučeně s dodejkou na adresu bytu i na případnou jinou známou adresu dlužníka a doručenku uschovejte. Lhůta 7 dnů je zákonné minimum podle § 142a o. s. ř. – bez řádně doručené předžalobní výzvy Vám soud nemusí přiznat náhradu nákladů řízení. Přílohou žaloby bude nájemní smlouva, tato výzva s doručenkou a přehled plateb.</w:t>
      </w:r>
    </w:p>
    <w:sectPr>
      <w:headerReference w:type="default" r:id="rId6"/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b w:val="false"/>
        <w:bCs w:val="false"/>
        <w:i w:val="false"/>
        <w:iCs w:val="false"/>
        <w:color w:val="767676"/>
        <w:sz w:val="15"/>
        <w:szCs w:val="15"/>
        <w:rFonts w:ascii="Calibri" w:cs="Calibri" w:eastAsia="Calibri" w:hAnsi="Calibri"/>
      </w:rPr>
      <w:t xml:space="preserve">Vzor je informativní a nenahrazuje právní poradenství. Nájmy bez starostí Znojmo s.r.o. · 605 274 041 · info@najmybezstarosti.cz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/>
        <w:bCs/>
        <w:i w:val="false"/>
        <w:iCs w:val="false"/>
        <w:color w:val="E3000F"/>
        <w:sz w:val="18"/>
        <w:szCs w:val="18"/>
        <w:rFonts w:ascii="Calibri" w:cs="Calibri" w:eastAsia="Calibri" w:hAnsi="Calibri"/>
      </w:rPr>
      <w:t xml:space="preserve">NÁJMY BEZ STAROSTÍ</w:t>
    </w:r>
    <w:r>
      <w:rPr>
        <w:b w:val="false"/>
        <w:bCs w:val="false"/>
        <w:i w:val="false"/>
        <w:iCs w:val="false"/>
        <w:color w:val="767676"/>
        <w:sz w:val="16"/>
        <w:szCs w:val="16"/>
        <w:rFonts w:ascii="Calibri" w:cs="Calibri" w:eastAsia="Calibri" w:hAnsi="Calibri"/>
      </w:rPr>
      <w:t xml:space="preserve">   ·   vzor zdarma pro pronajímatele   ·   najmybezstarosti.cz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2026-09-08T16:07:34.363Z</dcterms:created>
  <dcterms:modified xsi:type="dcterms:W3CDTF">2026-09-08T16:07:34.363Z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